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pPr>
        <w:pStyle w:val="Heading1"/>
        <w:spacing w:before="0" w:after="0" w:lineRule="auto"/>
      </w:pPr>
      <w:r>
        <w:rPr>
          <w:b/>
          <w:bCs/>
          <w:sz w:val="32"/>
          <w:szCs w:val="32"/>
        </w:rPr>
        <w:t xml:space="preserve">课时评价作业（二十四） 拟行路难（其四）</w:t>
      </w:r>
    </w:p>
    <w:p>
      <w:pPr>
        <w:spacing w:before="0" w:after="0" w:lineRule="auto"/>
      </w:pPr>
      <w:r>
        <w:rPr>
          <w:sz w:val="24"/>
          <w:szCs w:val="24"/>
          <w:rFonts w:ascii="楷体" w:cs="楷体" w:eastAsia="楷体" w:hAnsi="楷体"/>
        </w:rPr>
        <w:t xml:space="preserve">分值</w:t>
      </w:r>
      <w:r>
        <w:rPr>
          <w:sz w:val="24"/>
          <w:szCs w:val="24"/>
        </w:rPr>
        <w:t xml:space="preserve">：29</w:t>
      </w:r>
      <w:r>
        <w:rPr>
          <w:sz w:val="24"/>
          <w:szCs w:val="24"/>
          <w:rFonts w:ascii="楷体" w:cs="楷体" w:eastAsia="楷体" w:hAnsi="楷体"/>
        </w:rPr>
        <w:t xml:space="preserve">分</w:t>
      </w:r>
    </w:p>
    <w:p>
      <w:pPr>
        <w:pStyle w:val="Heading2"/>
        <w:spacing w:before="0" w:after="0" w:lineRule="auto"/>
      </w:pPr>
      <w:r>
        <w:rPr>
          <w:b/>
          <w:bCs/>
          <w:sz w:val="28"/>
          <w:szCs w:val="28"/>
        </w:rPr>
        <w:t xml:space="preserve">基础达标练</w:t>
      </w:r>
    </w:p>
    <w:p>
      <w:pPr>
        <w:spacing w:before="0" w:after="0" w:lineRule="auto"/>
        <w:jc w:val="left"/>
      </w:pPr>
      <w:r>
        <w:rPr>
          <w:sz w:val="24"/>
          <w:szCs w:val="24"/>
        </w:rPr>
        <w:t xml:space="preserve">1．请写出诗中空缺的字词。（5分）</w:t>
      </w:r>
    </w:p>
    <w:p>
      <w:pPr>
        <w:spacing w:before="0" w:after="0" w:lineRule="auto"/>
        <w:ind w:firstLine="440"/>
        <w:jc w:val="left"/>
      </w:pPr>
      <w:r>
        <w:rPr>
          <w:sz w:val="24"/>
          <w:szCs w:val="24"/>
        </w:rPr>
        <w:t xml:space="preserve">①（  ）水置平地，各自东西南北流。</w:t>
      </w:r>
    </w:p>
    <w:p>
      <w:pPr>
        <w:spacing w:before="0" w:after="0" w:lineRule="auto"/>
        <w:ind w:firstLine="440"/>
        <w:jc w:val="left"/>
      </w:pPr>
      <w:r>
        <w:rPr>
          <w:sz w:val="24"/>
          <w:szCs w:val="24"/>
        </w:rPr>
        <w:t xml:space="preserve">人生亦有命，安能行叹复坐愁！</w:t>
      </w:r>
    </w:p>
    <w:p>
      <w:pPr>
        <w:spacing w:before="0" w:after="0" w:lineRule="auto"/>
        <w:ind w:firstLine="440"/>
        <w:jc w:val="left"/>
      </w:pPr>
      <w:r>
        <w:rPr>
          <w:sz w:val="24"/>
          <w:szCs w:val="24"/>
        </w:rPr>
        <w:t xml:space="preserve">②（  ）酒以自宽，举杯③（  ）绝歌④（  ）。</w:t>
      </w:r>
    </w:p>
    <w:p>
      <w:pPr>
        <w:spacing w:before="0" w:after="0" w:lineRule="auto"/>
        <w:ind w:firstLine="440"/>
        <w:jc w:val="left"/>
      </w:pPr>
      <w:r>
        <w:rPr>
          <w:sz w:val="24"/>
          <w:szCs w:val="24"/>
        </w:rPr>
        <w:t xml:space="preserve">心非木石岂无感？ 吞声⑤（  ）不敢言。</w:t>
      </w:r>
    </w:p>
    <w:p>
      <w:pPr>
        <w:spacing w:before="0" w:after="0" w:lineRule="auto"/>
      </w:pPr>
      <w:r>
        <w:rPr>
          <w:color w:val="ff0000"/>
        </w:rPr>
        <w:t xml:space="preserve">【答案】泻； 酌； 断； 《路难》； 踯躅； （写错一处扣1分，扣完为止）</w:t>
      </w:r>
    </w:p>
    <w:p>
      <w:pPr>
        <w:spacing w:before="0" w:after="0" w:lineRule="auto"/>
        <w:jc w:val="left"/>
      </w:pPr>
      <w:r>
        <w:rPr>
          <w:sz w:val="24"/>
          <w:szCs w:val="24"/>
        </w:rPr>
        <w:t xml:space="preserve">2．下列对这首诗的理解和赏析，不正确的一项是（3分）（  ）</w:t>
      </w:r>
    </w:p>
    <w:p>
      <w:pPr>
        <w:spacing w:before="0" w:after="0" w:lineRule="auto"/>
      </w:pPr>
      <w:r>
        <w:t xml:space="preserve">A. 本诗受汉乐府的影响，用长短相间的杂言体以及近乎口语的文字表达深邃的诗意。</w:t>
      </w:r>
    </w:p>
    <w:p>
      <w:pPr>
        <w:spacing w:before="0" w:after="0" w:lineRule="auto"/>
      </w:pPr>
      <w:r>
        <w:t xml:space="preserve">B. 在诗的第三、四句，诗人以“命”来自我安慰，声称不要“行叹复坐愁”。表明诗人已安于命运，不再愁苦。</w:t>
      </w:r>
    </w:p>
    <w:p>
      <w:pPr>
        <w:spacing w:before="0" w:after="0" w:lineRule="auto"/>
      </w:pPr>
      <w:r>
        <w:t xml:space="preserve">C. 第七句“岂无感”慷慨激昂，第八句“不敢言”又如此无可奈何，在对比中表现出诗人极度的矛盾、痛苦。</w:t>
      </w:r>
    </w:p>
    <w:p>
      <w:pPr>
        <w:spacing w:before="0" w:after="0" w:lineRule="auto"/>
      </w:pPr>
      <w:r>
        <w:t xml:space="preserve">D. 诗人一直表达自己的悲愤，他无法借酒浇除胸中郁积的块垒，便着笔于如何从怅惘中求得解脱，在烦忧中获得宽慰。</w:t>
      </w:r>
    </w:p>
    <w:p>
      <w:pPr>
        <w:spacing w:before="0" w:after="0" w:lineRule="auto"/>
      </w:pPr>
      <w:r>
        <w:rPr>
          <w:color w:val="ff0000"/>
        </w:rPr>
        <w:t xml:space="preserve">【答案】B</w:t>
      </w:r>
    </w:p>
    <w:p>
      <w:pPr>
        <w:spacing w:before="0" w:after="0" w:lineRule="auto"/>
      </w:pPr>
      <w:r>
        <w:rPr>
          <w:color w:val="0000ff"/>
        </w:rPr>
        <w:t xml:space="preserve">【解析】由“酌酒以自宽”“吞声踯躅不敢言”可知，诗人虽声称安于命运，但其实满腔愁苦，并非真的安于命运。</w:t>
      </w:r>
    </w:p>
    <w:p>
      <w:pPr>
        <w:spacing w:before="0" w:after="0" w:lineRule="auto"/>
        <w:jc w:val="left"/>
      </w:pPr>
      <w:r>
        <w:rPr>
          <w:sz w:val="24"/>
          <w:szCs w:val="24"/>
        </w:rPr>
        <w:t xml:space="preserve">3．结合全诗内容看，诗人是如何抒发 “愁” 情的？诗中塑造了怎样的人物形象？（6分）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pPr>
      <w:r>
        <w:rPr>
          <w:color w:val="ff0000"/>
        </w:rPr>
        <w:t xml:space="preserve">【答案】</w:t>
      </w:r>
    </w:p>
    <w:p>
      <w:pPr>
        <w:spacing w:before="0" w:after="0" w:lineRule="auto"/>
      </w:pPr>
      <w:r>
        <w:rPr>
          <w:color w:val="ff0000"/>
        </w:rPr>
        <w:t xml:space="preserve">（1）①借事抒情，以“酌酒”“歌《路难》”等直陈排遣愁绪的无奈，饮酒非但未能消愁，反而更添悲怆，歌声中饱含愤懑；②直抒胸臆，“安能行叹复坐愁”“心非木石岂无感”等句，以感叹、反问的语气吐露对命运不公的激愤；③以“泻水”起兴，开篇“泻水置平地，各自东西南北流”以水流流向的随机喻人生贵贱的无常，为愁情奠定深沉基调。（每点1分）</w:t>
      </w:r>
    </w:p>
    <w:p>
      <w:pPr>
        <w:spacing w:before="0" w:after="0" w:lineRule="auto"/>
      </w:pPr>
      <w:r>
        <w:rPr>
          <w:color w:val="ff0000"/>
        </w:rPr>
        <w:t xml:space="preserve">（2）塑造了悲愤无奈、压抑挣扎的抒情主人公形象。（1分）面对命运的不公与壮志难酬的困境，诗人借酒浇愁却愁思更甚，欲慷慨悲歌却又“吞声踯躅”，在矛盾与挣扎中展现出被现实压迫的痛苦。（1分）其举杯痛饮、高歌长叹的举动，以及最终“不敢言”的隐忍，既彰显了内心汹涌的悲愤，也折射出在现实重压下的无奈与绝望，生动呈现出封建文人怀才不遇的典型困境。（1分）</w:t>
      </w:r>
    </w:p>
    <w:p>
      <w:pPr>
        <w:spacing w:before="0" w:after="0" w:lineRule="auto"/>
        <w:jc w:val="left"/>
      </w:pPr>
      <w:r>
        <w:rPr>
          <w:sz w:val="24"/>
          <w:szCs w:val="24"/>
        </w:rPr>
        <w:t xml:space="preserve">4．补写出下列句子中的空缺部分。（6分）</w:t>
      </w:r>
    </w:p>
    <w:p>
      <w:pPr>
        <w:spacing w:before="0" w:after="0" w:lineRule="auto"/>
        <w:jc w:val="left"/>
      </w:pPr>
      <w:r>
        <w:rPr>
          <w:sz w:val="24"/>
          <w:szCs w:val="24"/>
        </w:rPr>
        <w:t xml:space="preserve">（1） 在《拟行路难》（其四）中，诗人认为人的命运是既定的，没必要因此而怨天尤人的两句是：“_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w:t>
      </w:r>
    </w:p>
    <w:p>
      <w:pPr>
        <w:spacing w:before="0" w:after="0" w:lineRule="auto"/>
        <w:jc w:val="left"/>
      </w:pPr>
      <w:r>
        <w:rPr>
          <w:sz w:val="24"/>
          <w:szCs w:val="24"/>
        </w:rPr>
        <w:t xml:space="preserve">（2） 在《拟行路难》（其四）中，描写诗人举杯驱愁却中断了遣怀的歌吟的诗句是：“_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w:t>
      </w:r>
    </w:p>
    <w:p>
      <w:pPr>
        <w:spacing w:before="0" w:after="0" w:lineRule="auto"/>
        <w:jc w:val="left"/>
      </w:pPr>
      <w:r>
        <w:rPr>
          <w:sz w:val="24"/>
          <w:szCs w:val="24"/>
        </w:rPr>
        <w:t xml:space="preserve">（3） “水”是诗歌中常见的意象之一。诗歌或借“水”来抒发对时间流逝的感慨，或借“水”来书写对命运的感慨，如：“</w:t>
      </w:r>
      <w:r>
        <w:rPr>
          <w:u w:val="single" w:color="000000"/>
          <w:sz w:val="24"/>
          <w:szCs w:val="24"/>
        </w:rPr>
        <w:t xml:space="preserve">         </w:t>
      </w:r>
      <w:r>
        <w:rPr>
          <w:sz w:val="24"/>
          <w:szCs w:val="24"/>
        </w:rPr>
        <w:t xml:space="preserve">，</w:t>
      </w:r>
      <w:r>
        <w:rPr>
          <w:u w:val="single" w:color="000000"/>
          <w:sz w:val="24"/>
          <w:szCs w:val="24"/>
        </w:rPr>
        <w:t xml:space="preserve">         </w:t>
      </w:r>
      <w:r>
        <w:rPr>
          <w:sz w:val="24"/>
          <w:szCs w:val="24"/>
        </w:rPr>
        <w:t xml:space="preserve">。”</w:t>
      </w:r>
    </w:p>
    <w:p>
      <w:pPr>
        <w:spacing w:before="0" w:after="0" w:lineRule="auto"/>
      </w:pPr>
      <w:r>
        <w:rPr>
          <w:color w:val="ff0000"/>
        </w:rPr>
        <w:t xml:space="preserve">【答案】（1） 人生亦有命；安能行叹复坐愁</w:t>
      </w:r>
    </w:p>
    <w:p>
      <w:pPr>
        <w:spacing w:before="0" w:after="0" w:lineRule="auto"/>
      </w:pPr>
      <w:r>
        <w:rPr>
          <w:color w:val="ff0000"/>
        </w:rPr>
        <w:t xml:space="preserve">（2） 酌酒以自宽；举杯断绝歌《路难》</w:t>
      </w:r>
    </w:p>
    <w:p>
      <w:pPr>
        <w:spacing w:before="0" w:after="0" w:lineRule="auto"/>
      </w:pPr>
    </w:p>
    <w:p>
      <w:pPr>
        <w:spacing w:before="0" w:after="0" w:lineRule="auto"/>
      </w:pPr>
      <w:r>
        <w:rPr>
          <w:color w:val="ff0000"/>
        </w:rPr>
        <w:t xml:space="preserve">（3） （示例1）泻水置平地 各自东西南北流</w:t>
      </w:r>
    </w:p>
    <w:p>
      <w:pPr>
        <w:spacing w:before="0" w:after="0" w:lineRule="auto"/>
      </w:pPr>
      <w:r>
        <w:rPr>
          <w:color w:val="ff0000"/>
        </w:rPr>
        <w:t xml:space="preserve">（示例2）问君能有几多愁 恰似一江春水向东流</w:t>
      </w:r>
    </w:p>
    <w:p>
      <w:pPr>
        <w:spacing w:before="0" w:after="0" w:lineRule="auto"/>
      </w:pPr>
      <w:r>
        <w:rPr>
          <w:color w:val="ff0000"/>
        </w:rPr>
        <w:t xml:space="preserve">（示例3）抽刀断水水更流 举杯消愁愁更愁；（每空1分，写错字不得分）</w:t>
      </w:r>
    </w:p>
    <w:p>
      <w:pPr>
        <w:pStyle w:val="Heading2"/>
        <w:spacing w:before="0" w:after="0" w:lineRule="auto"/>
      </w:pPr>
      <w:r>
        <w:rPr>
          <w:b/>
          <w:bCs/>
          <w:sz w:val="28"/>
          <w:szCs w:val="28"/>
        </w:rPr>
        <w:t xml:space="preserve">素养提升练</w:t>
      </w:r>
    </w:p>
    <w:p>
      <w:pPr>
        <w:spacing w:before="0" w:after="0" w:lineRule="auto"/>
        <w:jc w:val="left"/>
      </w:pPr>
      <w:r>
        <w:rPr>
          <w:sz w:val="24"/>
          <w:szCs w:val="24"/>
        </w:rPr>
        <w:t xml:space="preserve">阅读下面这首诗，完成题目。</w:t>
      </w:r>
    </w:p>
    <w:p>
      <w:pPr>
        <w:spacing w:before="0" w:after="0" w:lineRule="auto"/>
        <w:jc w:val="center"/>
      </w:pPr>
      <w:r>
        <w:rPr>
          <w:b/>
          <w:bCs/>
          <w:sz w:val="24"/>
          <w:szCs w:val="24"/>
        </w:rPr>
        <w:t xml:space="preserve">长安秋望</w:t>
      </w:r>
    </w:p>
    <w:p>
      <w:pPr>
        <w:spacing w:before="0" w:after="0" w:lineRule="auto"/>
        <w:jc w:val="center"/>
      </w:pPr>
      <w:r>
        <w:rPr>
          <w:sz w:val="24"/>
          <w:szCs w:val="24"/>
        </w:rPr>
        <w:t xml:space="preserve">杜 牧</w:t>
      </w:r>
    </w:p>
    <w:p>
      <w:pPr>
        <w:spacing w:before="0" w:after="0" w:lineRule="auto"/>
        <w:jc w:val="center"/>
      </w:pPr>
      <w:r>
        <w:rPr>
          <w:sz w:val="24"/>
          <w:szCs w:val="24"/>
        </w:rPr>
        <w:t xml:space="preserve">楼倚霜树外，</w:t>
      </w:r>
    </w:p>
    <w:p>
      <w:pPr>
        <w:spacing w:before="0" w:after="0" w:lineRule="auto"/>
        <w:jc w:val="center"/>
      </w:pPr>
      <w:r>
        <w:rPr>
          <w:sz w:val="24"/>
          <w:szCs w:val="24"/>
        </w:rPr>
        <w:t xml:space="preserve">镜天无一毫。</w:t>
      </w:r>
    </w:p>
    <w:p>
      <w:pPr>
        <w:spacing w:before="0" w:after="0" w:lineRule="auto"/>
        <w:jc w:val="center"/>
      </w:pPr>
      <w:r>
        <w:rPr>
          <w:sz w:val="24"/>
          <w:szCs w:val="24"/>
        </w:rPr>
        <w:t xml:space="preserve">南山与秋色，</w:t>
      </w:r>
    </w:p>
    <w:p>
      <w:pPr>
        <w:spacing w:before="0" w:after="0" w:lineRule="auto"/>
        <w:jc w:val="center"/>
      </w:pPr>
      <w:r>
        <w:rPr>
          <w:sz w:val="24"/>
          <w:szCs w:val="24"/>
        </w:rPr>
        <w:t xml:space="preserve">气势两相高。</w:t>
      </w:r>
    </w:p>
    <w:p>
      <w:pPr>
        <w:spacing w:before="0" w:after="0" w:lineRule="auto"/>
        <w:jc w:val="left"/>
      </w:pPr>
      <w:r>
        <w:rPr>
          <w:sz w:val="24"/>
          <w:szCs w:val="24"/>
        </w:rPr>
        <w:t xml:space="preserve">5．下列对这首诗的理解和赏析，不正确的一项是（3分）（  ）</w:t>
      </w:r>
    </w:p>
    <w:p>
      <w:pPr>
        <w:spacing w:before="0" w:after="0" w:lineRule="auto"/>
      </w:pPr>
      <w:r>
        <w:t xml:space="preserve">A. 首句“楼倚霜树外”中的“倚”字生动地写出楼阁高耸，凌驾于经霜树木之上的姿态，暗含诗人的高远视角。</w:t>
      </w:r>
    </w:p>
    <w:p>
      <w:pPr>
        <w:spacing w:before="0" w:after="0" w:lineRule="auto"/>
      </w:pPr>
      <w:r>
        <w:t xml:space="preserve">B. 第二句“镜天无一毫”以“镜”喻天空，突出秋日天空的明净澄澈，没有一丝云彩，画面清朗开阔。</w:t>
      </w:r>
    </w:p>
    <w:p>
      <w:pPr>
        <w:spacing w:before="0" w:after="0" w:lineRule="auto"/>
      </w:pPr>
      <w:r>
        <w:t xml:space="preserve">C. 后两句将南山与秋色并提，运用拟人的手法，赋予南山与秋色以人的“气势”，展现二者相互争高的动态感。</w:t>
      </w:r>
    </w:p>
    <w:p>
      <w:pPr>
        <w:spacing w:before="0" w:after="0" w:lineRule="auto"/>
      </w:pPr>
      <w:r>
        <w:t xml:space="preserve">D. 全诗通过描写秋景，营造出萧瑟凄凉的氛围，表达了诗人壮志难酬的悲愤之情，与《拟行路难》（其四）情感基调相似。</w:t>
      </w:r>
    </w:p>
    <w:p>
      <w:pPr>
        <w:spacing w:before="0" w:after="0" w:lineRule="auto"/>
        <w:jc w:val="left"/>
      </w:pPr>
      <w:r>
        <w:rPr>
          <w:sz w:val="24"/>
          <w:szCs w:val="24"/>
        </w:rPr>
        <w:t xml:space="preserve">6．《长安秋望》与《拟行路难》（其四）都蕴含诗人的情感，但抒情方式与情感内涵有明显差异。结合诗句，从抒情方式和情感内涵两方面分析二者的不同。（6分）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pPr>
      <w:r>
        <w:rPr>
          <w:color w:val="ff0000"/>
        </w:rPr>
        <w:t xml:space="preserve">【答案】5．D</w:t>
      </w:r>
    </w:p>
    <w:p>
      <w:pPr>
        <w:spacing w:before="0" w:after="0" w:lineRule="auto"/>
      </w:pPr>
      <w:r>
        <w:rPr>
          <w:color w:val="ff0000"/>
        </w:rPr>
        <w:t xml:space="preserve">6．①抒情方式：《长安秋望》借景抒情，通过霜树、天空、南山等景物，含蓄表达对秋景的赞美；《拟行路难》（其四）用“心非木石岂无感”直抒胸臆，抒发愤懑无奈之情。②情感内涵：《长安秋望》表达诗人对秋日壮美景色的赞叹与诗人当时心旷神怡的感受和高远澄净的心境；《拟行路难》（其四）抒发命运不公、壮志难酬的压抑痛苦，展现个体在困境中的无奈挣扎。（每点3分）</w:t>
      </w:r>
    </w:p>
    <w:p>
      <w:pPr>
        <w:spacing w:before="0" w:after="0" w:lineRule="auto"/>
      </w:pPr>
      <w:r>
        <w:rPr>
          <w:color w:val="0000ff"/>
        </w:rPr>
        <w:t xml:space="preserve">【解析】</w:t>
      </w:r>
    </w:p>
    <w:p>
      <w:pPr>
        <w:spacing w:before="0" w:after="0" w:lineRule="auto"/>
      </w:pPr>
      <w:r>
        <w:rPr>
          <w:color w:val="0000ff"/>
        </w:rPr>
        <w:t xml:space="preserve">5．《长安秋望》以“霜树”“镜天”“南山”等意象，勾勒出清朗开阔、雄浑高远的秋景，营造了豪迈昂扬的氛围，表达了对秋景的赞美，无“萧瑟凄凉”之感，也未体现诗人“壮志难酬”。而《拟行路难》（其四）借“泻水”“酌酒”等，抒发了对命运不公的压抑愤懑，二者情感基调迥异。</w:t>
      </w:r>
    </w:p>
    <w:p>
      <w:pPr>
        <w:spacing w:before="0" w:after="0" w:lineRule="auto"/>
      </w:pPr>
      <w:r>
        <w:rPr>
          <w:color w:val="0000ff"/>
        </w:rPr>
        <w:t xml:space="preserve">6．在抒情方式上，《长安秋望》全篇以景传情，无直接抒情词句；《拟行路难》（其四）直白吐露心声。在情感内涵上，前者赞美自然，展现诗人的性格气质，后者聚焦人生困境与个体悲苦。</w:t>
      </w:r>
    </w:p>
    <w:p>
      <w:pPr>
        <w:spacing w:before="0" w:after="0" w:lineRule="auto"/>
      </w:pPr>
      <w:r>
        <w:rPr>
          <w:b/>
          <w:bCs/>
          <w:color w:val="0000ff"/>
        </w:rPr>
        <w:t xml:space="preserve">［读懂诗歌］</w:t>
      </w:r>
    </w:p>
    <w:p>
      <w:pPr>
        <w:spacing w:before="0" w:after="0" w:lineRule="auto"/>
        <w:jc w:val="center"/>
      </w:pPr>
      <w:r>
        <w:rPr>
          <w:b/>
          <w:bCs/>
          <w:color w:val="0000ff"/>
        </w:rPr>
        <w:t xml:space="preserve">长安秋望</w:t>
      </w:r>
    </w:p>
    <w:p>
      <w:pPr>
        <w:spacing w:before="0" w:after="0" w:lineRule="auto"/>
        <w:jc w:val="center"/>
      </w:pPr>
      <w:r>
        <w:rPr>
          <w:color w:val="0000ff"/>
        </w:rPr>
        <w:t xml:space="preserve">杜 牧</w:t>
      </w:r>
    </w:p>
    <w:p>
      <w:pPr>
        <w:spacing w:before="0" w:after="0" w:lineRule="auto"/>
        <w:ind w:firstLine="440"/>
      </w:pPr>
      <w:r>
        <w:rPr>
          <w:color w:val="0000ff"/>
          <w:rFonts w:ascii="楷体" w:cs="楷体" w:eastAsia="楷体" w:hAnsi="楷体"/>
        </w:rPr>
        <w:t xml:space="preserve">巍巍高楼倚靠着挂满秋霜的树丛</w:t>
      </w:r>
      <w:r>
        <w:rPr>
          <w:color w:val="0000ff"/>
        </w:rPr>
        <w:t xml:space="preserve">，</w:t>
      </w:r>
      <w:r>
        <w:rPr>
          <w:color w:val="0000ff"/>
          <w:rFonts w:ascii="楷体" w:cs="楷体" w:eastAsia="楷体" w:hAnsi="楷体"/>
        </w:rPr>
        <w:t xml:space="preserve">明净如镜的天空没有一丝云翳飘动</w:t>
      </w:r>
      <w:r>
        <w:rPr>
          <w:color w:val="0000ff"/>
        </w:rPr>
        <w:t xml:space="preserve">。</w:t>
      </w:r>
      <w:r>
        <w:rPr>
          <w:color w:val="0000ff"/>
          <w:rFonts w:ascii="楷体" w:cs="楷体" w:eastAsia="楷体" w:hAnsi="楷体"/>
        </w:rPr>
        <w:t xml:space="preserve">终南山与这秋色啊</w:t>
      </w:r>
      <w:r>
        <w:rPr>
          <w:color w:val="0000ff"/>
        </w:rPr>
        <w:t xml:space="preserve">，</w:t>
      </w:r>
      <w:r>
        <w:rPr>
          <w:color w:val="0000ff"/>
          <w:rFonts w:ascii="楷体" w:cs="楷体" w:eastAsia="楷体" w:hAnsi="楷体"/>
        </w:rPr>
        <w:t xml:space="preserve">气势相当</w:t>
      </w:r>
      <w:r>
        <w:rPr>
          <w:color w:val="0000ff"/>
        </w:rPr>
        <w:t xml:space="preserve">，</w:t>
      </w:r>
      <w:r>
        <w:rPr>
          <w:color w:val="0000ff"/>
          <w:rFonts w:ascii="楷体" w:cs="楷体" w:eastAsia="楷体" w:hAnsi="楷体"/>
        </w:rPr>
        <w:t xml:space="preserve">像是要一赛高低</w:t>
      </w:r>
      <w:r>
        <w:rPr>
          <w:color w:val="0000ff"/>
        </w:rPr>
        <w:t xml:space="preserve">。</w:t>
      </w:r>
    </w:p>
    <w:sectPr>
      <w:footerReference w:type="default" r:id="rId6"/>
      <w:type w:val="continuous"/>
      <w:pgSz w:w="210mm" w:h="297mm" w:orient="portrait"/>
      <w:pgMar w:top="25.4mm" w:right="31.8mm" w:bottom="25.4mm" w:left="31.8mm" w:header="708" w:footer="708" w:gutter="0"/>
      <w:pgNumType w:start="1" w:fmt="decimal"/>
      <w:cols w:space="720" w:num="1"/>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fldChar w:fldCharType="begin"/>
      <w:instrText xml:space="preserve">PAGE</w:instrText>
      <w:fldChar w:fldCharType="separate"/>
      <w:fldChar w:fldCharType="end"/>
      <w:t xml:space="preserve">/</w:t>
      <w:fldChar w:fldCharType="begin"/>
      <w:instrText xml:space="preserve">NUMPAGES</w:instrText>
      <w:fldChar w:fldCharType="separat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239"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239"/>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ongti SC"/>
      </w:rPr>
    </w:rPrDefault>
    <w:pPrDefault/>
  </w:docDefaults>
  <w:style w:type="paragraph" w:styleId="Normal">
    <w:name w:val="Normal"/>
    <w:qFormat/>
    <w:pPr>
      <w:spacing w:lineRule="auto" w:line="360"/>
    </w:pPr>
    <w:rPr>
      <w:color w:val="000000"/>
      <w:sz w:val="24"/>
      <w:szCs w:val="24"/>
      <w:rFonts w:ascii="Times New Roman" w:eastAsia="SimSun" w:hAnsi="SimSun"/>
    </w:rPr>
  </w:style>
  <w:style w:type="paragraph" w:styleId="Heading1">
    <w:name w:val="heading 1"/>
    <w:uiPriority w:val="9"/>
    <w:qFormat/>
    <w:pPr>
      <w:spacing w:lineRule="auto"/>
      <w:jc w:val="center"/>
      <w:outlineLvl w:val="0"/>
    </w:pPr>
    <w:rPr>
      <w:b/>
      <w:bCs/>
      <w:sz w:val="32"/>
      <w:szCs w:val="32"/>
    </w:rPr>
  </w:style>
  <w:style w:type="paragraph" w:styleId="Heading2">
    <w:name w:val="heading 2"/>
    <w:uiPriority w:val="9"/>
    <w:unhideWhenUsed/>
    <w:qFormat/>
    <w:pPr>
      <w:spacing w:lineRule="auto"/>
      <w:jc w:val="center"/>
      <w:outlineLvl w:val="1"/>
    </w:pPr>
    <w:rPr>
      <w:b/>
      <w:bCs/>
      <w:sz w:val="28"/>
      <w:szCs w:val="28"/>
    </w:rPr>
  </w:style>
  <w:style w:type="paragraph" w:styleId="Heading3">
    <w:name w:val="heading 3"/>
    <w:uiPriority w:val="9"/>
    <w:semiHidden/>
    <w:unhideWhenUsed/>
    <w:qFormat/>
    <w:pPr>
      <w:spacing w:lineRule="auto"/>
      <w:jc w:val="center"/>
      <w:outlineLvl w:val="2"/>
    </w:pPr>
    <w:rPr>
      <w:b/>
      <w:bCs/>
      <w:sz w:val="24"/>
      <w:szCs w:val="24"/>
    </w:rPr>
  </w:style>
  <w:style w:type="paragraph" w:styleId="Heading4">
    <w:name w:val="heading 4"/>
    <w:uiPriority w:val="9"/>
    <w:semiHidden/>
    <w:unhideWhenUsed/>
    <w:qFormat/>
    <w:pPr>
      <w:spacing w:lineRule="auto"/>
      <w:jc w:val="center"/>
      <w:outlineLvl w:val="3"/>
    </w:pPr>
    <w:rPr>
      <w:b/>
      <w:bCs/>
      <w:sz w:val="24"/>
      <w:szCs w:val="24"/>
    </w:rPr>
  </w:style>
  <w:style w:type="paragraph" w:styleId="Heading5">
    <w:name w:val="heading 5"/>
    <w:uiPriority w:val="9"/>
    <w:semiHidden/>
    <w:unhideWhenUsed/>
    <w:qFormat/>
    <w:pPr>
      <w:spacing w:lineRule="auto"/>
      <w:jc w:val="left"/>
      <w:outlineLvl w:val="4"/>
    </w:pPr>
    <w:rPr>
      <w:b/>
      <w:bCs/>
      <w:sz w:val="24"/>
      <w:szCs w:val="24"/>
    </w:rPr>
  </w:style>
  <w:style w:type="paragraph" w:styleId="Heading6">
    <w:name w:val="heading 6"/>
    <w:uiPriority w:val="9"/>
    <w:semiHidden/>
    <w:unhideWhenUsed/>
    <w:qFormat/>
    <w:pPr>
      <w:spacing w:lineRule="auto"/>
      <w:jc w:val="left"/>
      <w:outlineLvl w:val="5"/>
    </w:pPr>
    <w:rPr>
      <w:b/>
      <w:bCs/>
      <w:sz w:val="24"/>
      <w:szCs w:val="24"/>
    </w:rPr>
  </w:style>
  <w:style w:type="paragraph" w:styleId="Heading7">
    <w:name w:val="heading 7"/>
    <w:uiPriority w:val="9"/>
    <w:semiHidden/>
    <w:unhideWhenUsed/>
    <w:qFormat/>
    <w:pPr>
      <w:spacing w:lineRule="auto"/>
      <w:jc w:val="left"/>
      <w:outlineLvl w:val="6"/>
    </w:pPr>
    <w:rPr>
      <w:b/>
      <w:bCs/>
      <w:sz w:val="24"/>
      <w:szCs w:val="24"/>
    </w:rPr>
  </w:style>
  <w:style w:type="paragraph" w:styleId="Heading8">
    <w:name w:val="heading 8"/>
    <w:uiPriority w:val="9"/>
    <w:semiHidden/>
    <w:unhideWhenUsed/>
    <w:qFormat/>
    <w:pPr>
      <w:spacing w:lineRule="auto"/>
      <w:jc w:val="left"/>
      <w:outlineLvl w:val="7"/>
    </w:pPr>
    <w:rPr>
      <w:b/>
      <w:bCs/>
      <w:sz w:val="24"/>
      <w:szCs w:val="24"/>
    </w:rPr>
  </w:style>
  <w:style w:type="paragraph" w:styleId="Heading9">
    <w:name w:val="heading 9"/>
    <w:uiPriority w:val="9"/>
    <w:semiHidden/>
    <w:unhideWhenUsed/>
    <w:qFormat/>
    <w:pPr>
      <w:spacing w:lineRule="auto"/>
      <w:jc w:val="left"/>
      <w:outlineLvl w:val="8"/>
    </w:pPr>
    <w:rPr>
      <w:b/>
      <w:bCs/>
      <w:sz w:val="24"/>
      <w:szCs w:val="24"/>
    </w:rPr>
  </w:style>
  <w:style w:type="paragraph" w:styleId="Title">
    <w:name w:val="Title"/>
    <w:uiPriority w:val="10"/>
    <w:qFormat/>
    <w:rPr>
      <w:sz w:val="56"/>
      <w:szCs w:val="56"/>
    </w:rPr>
  </w:style>
  <w:style w:type="paragraph" w:styleId="Subtitle">
    <w:name w:val="Subtitle"/>
    <w:basedOn w:val="Normal"/>
    <w:next w:val="Normal"/>
    <w:link w:val="SubtitleChar"/>
    <w:uiPriority w:val="11"/>
    <w:qFormat/>
    <w:pPr>
      <w:pStyle w:val="ListParagraph"/>
      <w:numPr>
        <w:ilvl w:val="1"/>
        <w:numId w:val="1"/>
      </w:numPr>
      <w:spacing w:after="160"/>
    </w:pPr>
    <w:rPr>
      <w:sz w:val="22"/>
      <w:szCs w:val="22"/>
      <w:spacing w:val="15"/>
    </w:rPr>
  </w:style>
  <w:style w:type="character" w:styleId="DefaultParagraphFont">
    <w:name w:val="Default Paragraph Font"/>
    <w:uiPriority w:val="99"/>
    <w:semiHidden/>
    <w:unhideWhenUsed/>
  </w:style>
  <w:style w:type="character" w:styleId="SubtitleChar">
    <w:basedOn w:val="DefaultParagraphFont"/>
    <w:link w:val="Subtitle"/>
    <w:uiPriority w:val="99"/>
    <w:unhideWhenUsed/>
    <w:rPr>
      <w:sz w:val="22"/>
      <w:szCs w:val="22"/>
      <w:spacing w:val="15"/>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oter" Target="footer1.xml"/></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2025-07-25T06:26:14.679Z</dcterms:created>
  <dcterms:modified xsi:type="dcterms:W3CDTF">2025-07-25T06:26:14.679Z</dcterms:modified>
</cp:coreProperties>
</file>

<file path=docProps/custom.xml><?xml version="1.0" encoding="utf-8"?>
<Properties xmlns="http://schemas.openxmlformats.org/officeDocument/2006/custom-properties" xmlns:vt="http://schemas.openxmlformats.org/officeDocument/2006/docPropsVTypes"/>
</file>